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7354F" w14:textId="77777777" w:rsidR="00EE5D6F" w:rsidRDefault="00EE5D6F" w:rsidP="00EE5D6F">
      <w:pPr>
        <w:jc w:val="center"/>
      </w:pPr>
      <w:r>
        <w:rPr>
          <w:noProof/>
        </w:rPr>
        <w:drawing>
          <wp:inline distT="0" distB="0" distL="0" distR="0" wp14:anchorId="27D0E6EE" wp14:editId="14380F4E">
            <wp:extent cx="3286125" cy="685800"/>
            <wp:effectExtent l="0" t="0" r="0" b="0"/>
            <wp:docPr id="177336135" name="Picture 177336135" descr="C:\Users\paulm\AppData\Local\Microsoft\Windows\INetCache\Content.Word\Solid State Logic OXFORD ENGLAND_Black.p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286125" cy="685800"/>
                    </a:xfrm>
                    <a:prstGeom prst="rect">
                      <a:avLst/>
                    </a:prstGeom>
                  </pic:spPr>
                </pic:pic>
              </a:graphicData>
            </a:graphic>
          </wp:inline>
        </w:drawing>
      </w:r>
    </w:p>
    <w:p w14:paraId="7014FD73" w14:textId="77777777" w:rsidR="00EE5D6F" w:rsidRDefault="00EE5D6F" w:rsidP="00EE5D6F">
      <w:pPr>
        <w:rPr>
          <w:b/>
          <w:bCs/>
        </w:rPr>
      </w:pPr>
    </w:p>
    <w:p w14:paraId="1A1E431E" w14:textId="7BEFB89C" w:rsidR="75B855CA" w:rsidRDefault="0078011C" w:rsidP="75B855CA">
      <w:pPr>
        <w:jc w:val="center"/>
        <w:rPr>
          <w:rFonts w:ascii="Times New Roman" w:eastAsia="Times New Roman" w:hAnsi="Times New Roman" w:cs="Times New Roman"/>
          <w:i/>
          <w:iCs/>
          <w:sz w:val="24"/>
          <w:szCs w:val="24"/>
        </w:rPr>
      </w:pPr>
      <w:r w:rsidRPr="0078011C">
        <w:rPr>
          <w:rFonts w:ascii="Times New Roman" w:eastAsia="Times New Roman" w:hAnsi="Times New Roman" w:cs="Times New Roman"/>
          <w:b/>
          <w:bCs/>
          <w:sz w:val="36"/>
          <w:szCs w:val="36"/>
        </w:rPr>
        <w:t>SSL’s MPL 16-8 stagebox gives ad hoc and fixed networks a boost at IBC2025</w:t>
      </w:r>
    </w:p>
    <w:p w14:paraId="2B6F09AD" w14:textId="77777777" w:rsidR="00A3649F" w:rsidRDefault="00A3649F" w:rsidP="0078011C">
      <w:pPr>
        <w:jc w:val="center"/>
        <w:rPr>
          <w:rFonts w:ascii="Times New Roman" w:eastAsia="Times New Roman" w:hAnsi="Times New Roman" w:cs="Times New Roman"/>
          <w:i/>
          <w:iCs/>
          <w:sz w:val="24"/>
          <w:szCs w:val="24"/>
        </w:rPr>
      </w:pPr>
    </w:p>
    <w:p w14:paraId="7F5BC307" w14:textId="5D2D3C4C" w:rsidR="75B855CA" w:rsidRDefault="0078011C" w:rsidP="00224388">
      <w:pPr>
        <w:spacing w:line="276" w:lineRule="auto"/>
        <w:jc w:val="center"/>
        <w:rPr>
          <w:rFonts w:ascii="Times New Roman" w:eastAsia="Times New Roman" w:hAnsi="Times New Roman" w:cs="Times New Roman"/>
          <w:b/>
          <w:bCs/>
          <w:sz w:val="24"/>
          <w:szCs w:val="24"/>
        </w:rPr>
      </w:pPr>
      <w:r w:rsidRPr="0078011C">
        <w:rPr>
          <w:rFonts w:ascii="Times New Roman" w:eastAsia="Times New Roman" w:hAnsi="Times New Roman" w:cs="Times New Roman"/>
          <w:i/>
          <w:iCs/>
          <w:sz w:val="24"/>
          <w:szCs w:val="24"/>
        </w:rPr>
        <w:t>Solid State Logic is making connectivity a breeze at IBC with the introduction of the MPL 16-8 stagebox. The IP-native unit delivers streamlined integration with System T platforms to bring high-performance audio I/O to budget-conscious setups.</w:t>
      </w:r>
    </w:p>
    <w:p w14:paraId="210EE117" w14:textId="77777777" w:rsidR="00A3649F" w:rsidRDefault="00A3649F" w:rsidP="00224388">
      <w:pPr>
        <w:spacing w:line="276" w:lineRule="auto"/>
        <w:rPr>
          <w:rFonts w:ascii="Times New Roman" w:eastAsia="Times New Roman" w:hAnsi="Times New Roman" w:cs="Times New Roman"/>
          <w:b/>
          <w:bCs/>
          <w:sz w:val="24"/>
          <w:szCs w:val="24"/>
        </w:rPr>
      </w:pPr>
    </w:p>
    <w:p w14:paraId="0B2EBA5A" w14:textId="1246AA95" w:rsidR="0078011C" w:rsidRPr="0078011C" w:rsidRDefault="00EE5D6F" w:rsidP="00224388">
      <w:pPr>
        <w:spacing w:line="276" w:lineRule="auto"/>
        <w:rPr>
          <w:rFonts w:ascii="Times New Roman" w:eastAsia="Times New Roman" w:hAnsi="Times New Roman" w:cs="Times New Roman"/>
          <w:sz w:val="24"/>
          <w:szCs w:val="24"/>
        </w:rPr>
      </w:pPr>
      <w:r w:rsidRPr="008347C2">
        <w:rPr>
          <w:rFonts w:ascii="Times New Roman" w:eastAsia="Times New Roman" w:hAnsi="Times New Roman" w:cs="Times New Roman"/>
          <w:b/>
          <w:bCs/>
          <w:sz w:val="24"/>
          <w:szCs w:val="24"/>
        </w:rPr>
        <w:t xml:space="preserve">Oxford, UK, </w:t>
      </w:r>
      <w:r w:rsidR="00A3649F">
        <w:rPr>
          <w:rFonts w:ascii="Times New Roman" w:eastAsia="Times New Roman" w:hAnsi="Times New Roman" w:cs="Times New Roman"/>
          <w:b/>
          <w:bCs/>
          <w:sz w:val="24"/>
          <w:szCs w:val="24"/>
        </w:rPr>
        <w:t>21s</w:t>
      </w:r>
      <w:r w:rsidRPr="008347C2">
        <w:rPr>
          <w:rFonts w:ascii="Times New Roman" w:eastAsia="Times New Roman" w:hAnsi="Times New Roman" w:cs="Times New Roman"/>
          <w:b/>
          <w:bCs/>
          <w:sz w:val="24"/>
          <w:szCs w:val="24"/>
        </w:rPr>
        <w:t xml:space="preserve">t </w:t>
      </w:r>
      <w:proofErr w:type="gramStart"/>
      <w:r w:rsidR="005216D7">
        <w:rPr>
          <w:rFonts w:ascii="Times New Roman" w:eastAsia="Times New Roman" w:hAnsi="Times New Roman" w:cs="Times New Roman"/>
          <w:b/>
          <w:bCs/>
          <w:sz w:val="24"/>
          <w:szCs w:val="24"/>
        </w:rPr>
        <w:t>August</w:t>
      </w:r>
      <w:r w:rsidRPr="008347C2">
        <w:rPr>
          <w:rFonts w:ascii="Times New Roman" w:eastAsia="Times New Roman" w:hAnsi="Times New Roman" w:cs="Times New Roman"/>
          <w:b/>
          <w:bCs/>
          <w:sz w:val="24"/>
          <w:szCs w:val="24"/>
        </w:rPr>
        <w:t>,</w:t>
      </w:r>
      <w:proofErr w:type="gramEnd"/>
      <w:r w:rsidRPr="008347C2">
        <w:rPr>
          <w:rFonts w:ascii="Times New Roman" w:eastAsia="Times New Roman" w:hAnsi="Times New Roman" w:cs="Times New Roman"/>
          <w:b/>
          <w:bCs/>
          <w:sz w:val="24"/>
          <w:szCs w:val="24"/>
        </w:rPr>
        <w:t xml:space="preserve"> 2025 – </w:t>
      </w:r>
      <w:r w:rsidR="0078011C" w:rsidRPr="0078011C">
        <w:rPr>
          <w:rFonts w:ascii="Times New Roman" w:eastAsia="Times New Roman" w:hAnsi="Times New Roman" w:cs="Times New Roman"/>
          <w:b/>
          <w:bCs/>
          <w:sz w:val="24"/>
          <w:szCs w:val="24"/>
        </w:rPr>
        <w:t>Engineered to deliver more cost-effective connectivity for touring, fly pack and installed systems, SSL’s new plug-and-play IP-native MPL 16-8 stagebox makes its global debut with System T at IBC2025.</w:t>
      </w:r>
    </w:p>
    <w:p w14:paraId="1AAFC0AD" w14:textId="77777777" w:rsidR="0078011C" w:rsidRPr="0078011C" w:rsidRDefault="0078011C" w:rsidP="00224388">
      <w:pPr>
        <w:spacing w:line="276" w:lineRule="auto"/>
        <w:rPr>
          <w:rFonts w:ascii="Times New Roman" w:eastAsia="Times New Roman" w:hAnsi="Times New Roman" w:cs="Times New Roman"/>
          <w:sz w:val="24"/>
          <w:szCs w:val="24"/>
        </w:rPr>
      </w:pPr>
      <w:r w:rsidRPr="0078011C">
        <w:rPr>
          <w:rFonts w:ascii="Times New Roman" w:eastAsia="Times New Roman" w:hAnsi="Times New Roman" w:cs="Times New Roman"/>
          <w:sz w:val="24"/>
          <w:szCs w:val="24"/>
        </w:rPr>
        <w:t>Designed to meet the diverse needs of a range of compact and scalable systems, the MPL 16-8 is a Dante-enabled stagebox that delivers streamlined audio connectivity for the SSL System T platform. An ideal solution for budget-conscious applications that still demand SSL’s renowned levels of performance, the flexible MPL 16-8 is especially well-suited to System T’s TCA based systems.</w:t>
      </w:r>
    </w:p>
    <w:p w14:paraId="637F663E" w14:textId="77777777" w:rsidR="0078011C" w:rsidRPr="0078011C" w:rsidRDefault="0078011C" w:rsidP="00224388">
      <w:pPr>
        <w:spacing w:line="276" w:lineRule="auto"/>
        <w:rPr>
          <w:rFonts w:ascii="Times New Roman" w:eastAsia="Times New Roman" w:hAnsi="Times New Roman" w:cs="Times New Roman"/>
          <w:sz w:val="24"/>
          <w:szCs w:val="24"/>
        </w:rPr>
      </w:pPr>
      <w:r w:rsidRPr="0078011C">
        <w:rPr>
          <w:rFonts w:ascii="Times New Roman" w:eastAsia="Times New Roman" w:hAnsi="Times New Roman" w:cs="Times New Roman"/>
          <w:sz w:val="24"/>
          <w:szCs w:val="24"/>
        </w:rPr>
        <w:t xml:space="preserve">It features 16 mic/line inputs and </w:t>
      </w:r>
      <w:proofErr w:type="gramStart"/>
      <w:r w:rsidRPr="0078011C">
        <w:rPr>
          <w:rFonts w:ascii="Times New Roman" w:eastAsia="Times New Roman" w:hAnsi="Times New Roman" w:cs="Times New Roman"/>
          <w:sz w:val="24"/>
          <w:szCs w:val="24"/>
        </w:rPr>
        <w:t>eight line</w:t>
      </w:r>
      <w:proofErr w:type="gramEnd"/>
      <w:r w:rsidRPr="0078011C">
        <w:rPr>
          <w:rFonts w:ascii="Times New Roman" w:eastAsia="Times New Roman" w:hAnsi="Times New Roman" w:cs="Times New Roman"/>
          <w:sz w:val="24"/>
          <w:szCs w:val="24"/>
        </w:rPr>
        <w:t xml:space="preserve"> outputs in a compact 2U format. With both primary and secondary Dante ports using robust etherCON RJ45 connectors, it delivers stress-free performance and redundant network support in mission-critical environments. High-density SSL mic preamps give it a gain range of +5 dB to +60 dB in precise 1 dB steps, and it can be adapted to either 48 or 96kHz operation for integration into a wide range of installations. </w:t>
      </w:r>
    </w:p>
    <w:p w14:paraId="2982379C" w14:textId="77777777" w:rsidR="0078011C" w:rsidRPr="0078011C" w:rsidRDefault="0078011C" w:rsidP="00224388">
      <w:pPr>
        <w:spacing w:line="276" w:lineRule="auto"/>
        <w:rPr>
          <w:rFonts w:ascii="Times New Roman" w:eastAsia="Times New Roman" w:hAnsi="Times New Roman" w:cs="Times New Roman"/>
          <w:sz w:val="24"/>
          <w:szCs w:val="24"/>
        </w:rPr>
      </w:pPr>
      <w:r w:rsidRPr="0078011C">
        <w:rPr>
          <w:rFonts w:ascii="Times New Roman" w:eastAsia="Times New Roman" w:hAnsi="Times New Roman" w:cs="Times New Roman"/>
          <w:sz w:val="24"/>
          <w:szCs w:val="24"/>
        </w:rPr>
        <w:t xml:space="preserve">“The MPL 16-8 stagebox broadens access to SSL digital consoles and is a perfect fit for setups that require the sound quality of SSL but not necessarily the full comprehensive feature set other SSL I/O boxes offer,” says SSL Director of Product Management Tom Knowles. “Its single-console control support simplifies operation for dedicated systems and means the MPL 16-8 is hyper-focused on more cost-efficient and specific applications. </w:t>
      </w:r>
    </w:p>
    <w:p w14:paraId="039C2268" w14:textId="77777777" w:rsidR="0078011C" w:rsidRPr="0078011C" w:rsidRDefault="0078011C" w:rsidP="00224388">
      <w:pPr>
        <w:spacing w:line="276" w:lineRule="auto"/>
        <w:rPr>
          <w:rFonts w:ascii="Times New Roman" w:eastAsia="Times New Roman" w:hAnsi="Times New Roman" w:cs="Times New Roman"/>
          <w:sz w:val="24"/>
          <w:szCs w:val="24"/>
        </w:rPr>
      </w:pPr>
      <w:r w:rsidRPr="0078011C">
        <w:rPr>
          <w:rFonts w:ascii="Times New Roman" w:eastAsia="Times New Roman" w:hAnsi="Times New Roman" w:cs="Times New Roman"/>
          <w:sz w:val="24"/>
          <w:szCs w:val="24"/>
        </w:rPr>
        <w:t xml:space="preserve">“The simplified MPL 16-8 sits apart from SSL’s Network range of I/O </w:t>
      </w:r>
      <w:proofErr w:type="spellStart"/>
      <w:r w:rsidRPr="0078011C">
        <w:rPr>
          <w:rFonts w:ascii="Times New Roman" w:eastAsia="Times New Roman" w:hAnsi="Times New Roman" w:cs="Times New Roman"/>
          <w:sz w:val="24"/>
          <w:szCs w:val="24"/>
        </w:rPr>
        <w:t>stageboxes</w:t>
      </w:r>
      <w:proofErr w:type="spellEnd"/>
      <w:r w:rsidRPr="0078011C">
        <w:rPr>
          <w:rFonts w:ascii="Times New Roman" w:eastAsia="Times New Roman" w:hAnsi="Times New Roman" w:cs="Times New Roman"/>
          <w:sz w:val="24"/>
          <w:szCs w:val="24"/>
        </w:rPr>
        <w:t>,” he adds. “It makes it a great option for live sound engineers and broadcast teams working with the TCA system who want a more economical and straightforward way to expand their I/O.”</w:t>
      </w:r>
    </w:p>
    <w:p w14:paraId="17E0B53E" w14:textId="77777777" w:rsidR="0078011C" w:rsidRPr="0078011C" w:rsidRDefault="0078011C" w:rsidP="00224388">
      <w:pPr>
        <w:spacing w:line="276" w:lineRule="auto"/>
        <w:rPr>
          <w:rFonts w:ascii="Times New Roman" w:eastAsia="Times New Roman" w:hAnsi="Times New Roman" w:cs="Times New Roman"/>
          <w:b/>
          <w:bCs/>
          <w:sz w:val="24"/>
          <w:szCs w:val="24"/>
        </w:rPr>
      </w:pPr>
      <w:r w:rsidRPr="0078011C">
        <w:rPr>
          <w:rFonts w:ascii="Times New Roman" w:eastAsia="Times New Roman" w:hAnsi="Times New Roman" w:cs="Times New Roman"/>
          <w:b/>
          <w:bCs/>
          <w:sz w:val="24"/>
          <w:szCs w:val="24"/>
        </w:rPr>
        <w:t>Best of both with native ST 2110 card</w:t>
      </w:r>
    </w:p>
    <w:p w14:paraId="2295CD9D" w14:textId="77777777" w:rsidR="0078011C" w:rsidRPr="0078011C" w:rsidRDefault="0078011C" w:rsidP="00224388">
      <w:pPr>
        <w:spacing w:line="276" w:lineRule="auto"/>
        <w:rPr>
          <w:rFonts w:ascii="Times New Roman" w:eastAsia="Times New Roman" w:hAnsi="Times New Roman" w:cs="Times New Roman"/>
          <w:sz w:val="24"/>
          <w:szCs w:val="24"/>
        </w:rPr>
      </w:pPr>
      <w:r w:rsidRPr="0078011C">
        <w:rPr>
          <w:rFonts w:ascii="Times New Roman" w:eastAsia="Times New Roman" w:hAnsi="Times New Roman" w:cs="Times New Roman"/>
          <w:sz w:val="24"/>
          <w:szCs w:val="24"/>
        </w:rPr>
        <w:t>Delivering more flexible audio workflows and simplifying IP connectivity with automated signal discovery and management, SSL’s native ST 2110 card also makes its IBC debut.</w:t>
      </w:r>
    </w:p>
    <w:p w14:paraId="67FDBB74" w14:textId="77777777" w:rsidR="0078011C" w:rsidRPr="0078011C" w:rsidRDefault="0078011C" w:rsidP="00224388">
      <w:pPr>
        <w:spacing w:line="276" w:lineRule="auto"/>
        <w:rPr>
          <w:rFonts w:ascii="Times New Roman" w:eastAsia="Times New Roman" w:hAnsi="Times New Roman" w:cs="Times New Roman"/>
          <w:sz w:val="24"/>
          <w:szCs w:val="24"/>
        </w:rPr>
      </w:pPr>
      <w:r w:rsidRPr="0078011C">
        <w:rPr>
          <w:rFonts w:ascii="Times New Roman" w:eastAsia="Times New Roman" w:hAnsi="Times New Roman" w:cs="Times New Roman"/>
          <w:sz w:val="24"/>
          <w:szCs w:val="24"/>
        </w:rPr>
        <w:lastRenderedPageBreak/>
        <w:t>Designed to streamline ST 2110 workflows and simplify the management of flexible and remote infrastructures, the card enables SSL’s customers to exploit the respective benefits of ST 2110-based environments as well as hybrid ST 2110/Dante setups, with minimal investment in hardware. SSL’s native implementation also simplifies integration, leveraging NMOS IS-04 and IS-05 for automated discovery and signal management, and making it easier for SSL customers to integrate all their signals directly into the System T Tempest engine, irrespective of audio and video production workflows and without any need for conversion.</w:t>
      </w:r>
    </w:p>
    <w:p w14:paraId="0C0D2C8E" w14:textId="77777777" w:rsidR="0078011C" w:rsidRPr="0078011C" w:rsidRDefault="0078011C" w:rsidP="00224388">
      <w:pPr>
        <w:spacing w:line="276" w:lineRule="auto"/>
        <w:rPr>
          <w:rFonts w:ascii="Times New Roman" w:eastAsia="Times New Roman" w:hAnsi="Times New Roman" w:cs="Times New Roman"/>
          <w:b/>
          <w:bCs/>
          <w:sz w:val="24"/>
          <w:szCs w:val="24"/>
        </w:rPr>
      </w:pPr>
      <w:r w:rsidRPr="0078011C">
        <w:rPr>
          <w:rFonts w:ascii="Times New Roman" w:eastAsia="Times New Roman" w:hAnsi="Times New Roman" w:cs="Times New Roman"/>
          <w:b/>
          <w:bCs/>
          <w:sz w:val="24"/>
          <w:szCs w:val="24"/>
        </w:rPr>
        <w:t>Cloud NDI at IBC</w:t>
      </w:r>
    </w:p>
    <w:p w14:paraId="70730E23" w14:textId="77777777" w:rsidR="0078011C" w:rsidRPr="0078011C" w:rsidRDefault="0078011C" w:rsidP="00224388">
      <w:pPr>
        <w:spacing w:line="276" w:lineRule="auto"/>
        <w:rPr>
          <w:rFonts w:ascii="Times New Roman" w:eastAsia="Times New Roman" w:hAnsi="Times New Roman" w:cs="Times New Roman"/>
          <w:sz w:val="24"/>
          <w:szCs w:val="24"/>
        </w:rPr>
      </w:pPr>
      <w:r w:rsidRPr="0078011C">
        <w:rPr>
          <w:rFonts w:ascii="Times New Roman" w:eastAsia="Times New Roman" w:hAnsi="Times New Roman" w:cs="Times New Roman"/>
          <w:sz w:val="24"/>
          <w:szCs w:val="24"/>
        </w:rPr>
        <w:t xml:space="preserve">SSL is also showcasing its System T Cloud NDI update at IBC for the first time. The update supplements System T Cloud’s established Dante Connect audio transport with native support for NDI to enhance agility in virtualised production, introducing cost savings and increasing flexibility. It allows broadcasters to natively process audio from a range of NDI-enabled devices such as cameras and replay sources, lowering deployment costs and expanding the range of connectivity options available to SSL customers operating in the cloud. </w:t>
      </w:r>
    </w:p>
    <w:p w14:paraId="08F24AA8" w14:textId="77777777" w:rsidR="0078011C" w:rsidRPr="0078011C" w:rsidRDefault="0078011C" w:rsidP="00224388">
      <w:pPr>
        <w:spacing w:line="276" w:lineRule="auto"/>
        <w:rPr>
          <w:rFonts w:ascii="Times New Roman" w:eastAsia="Times New Roman" w:hAnsi="Times New Roman" w:cs="Times New Roman"/>
          <w:sz w:val="24"/>
          <w:szCs w:val="24"/>
        </w:rPr>
      </w:pPr>
      <w:r w:rsidRPr="0078011C">
        <w:rPr>
          <w:rFonts w:ascii="Times New Roman" w:eastAsia="Times New Roman" w:hAnsi="Times New Roman" w:cs="Times New Roman"/>
          <w:sz w:val="24"/>
          <w:szCs w:val="24"/>
        </w:rPr>
        <w:t>Furthermore, enhanced support for NDI simplifies signal acquisition by adopting an array of NDI-enabled devices, as well as enabling broadcasters to service content tiers that may have previously been cost-prohibitive.</w:t>
      </w:r>
    </w:p>
    <w:p w14:paraId="5226BEE9" w14:textId="77777777" w:rsidR="0078011C" w:rsidRPr="0078011C" w:rsidRDefault="0078011C" w:rsidP="00224388">
      <w:pPr>
        <w:spacing w:line="276" w:lineRule="auto"/>
        <w:rPr>
          <w:rFonts w:ascii="Times New Roman" w:eastAsia="Times New Roman" w:hAnsi="Times New Roman" w:cs="Times New Roman"/>
          <w:b/>
          <w:bCs/>
          <w:sz w:val="24"/>
          <w:szCs w:val="24"/>
        </w:rPr>
      </w:pPr>
      <w:r w:rsidRPr="0078011C">
        <w:rPr>
          <w:rFonts w:ascii="Times New Roman" w:eastAsia="Times New Roman" w:hAnsi="Times New Roman" w:cs="Times New Roman"/>
          <w:b/>
          <w:bCs/>
          <w:sz w:val="24"/>
          <w:szCs w:val="24"/>
        </w:rPr>
        <w:t>System T Integration for NGA</w:t>
      </w:r>
    </w:p>
    <w:p w14:paraId="3376CD1B" w14:textId="77777777" w:rsidR="0078011C" w:rsidRPr="0078011C" w:rsidRDefault="0078011C" w:rsidP="00224388">
      <w:pPr>
        <w:spacing w:line="276" w:lineRule="auto"/>
        <w:rPr>
          <w:rFonts w:ascii="Times New Roman" w:eastAsia="Times New Roman" w:hAnsi="Times New Roman" w:cs="Times New Roman"/>
          <w:sz w:val="24"/>
          <w:szCs w:val="24"/>
        </w:rPr>
      </w:pPr>
      <w:r w:rsidRPr="0078011C">
        <w:rPr>
          <w:rFonts w:ascii="Times New Roman" w:eastAsia="Times New Roman" w:hAnsi="Times New Roman" w:cs="Times New Roman"/>
          <w:sz w:val="24"/>
          <w:szCs w:val="24"/>
        </w:rPr>
        <w:t>Visitors to SSL’s stand will also be the first to experience System T’s comprehensive v4.2 upgrade, which introduces a raft of technology updates that include new integrations with Jünger Audio, Dolby, New Audio Technology, and TiMax. With these developments, SSL is combining its established System T user interface with external processing platforms to simplify a variety of complex Next Generation Audio production tasks. Meanwhile, new Open Sound Control (OSC) support promotes easy integration for external pan control with third-party systems. The development means users can define OSC commands to communicate with a particular piece of equipment so it will work with any compatible system right out of the box.</w:t>
      </w:r>
    </w:p>
    <w:p w14:paraId="6FA76431" w14:textId="77777777" w:rsidR="0078011C" w:rsidRPr="0078011C" w:rsidRDefault="0078011C" w:rsidP="00224388">
      <w:pPr>
        <w:spacing w:line="276" w:lineRule="auto"/>
        <w:rPr>
          <w:rFonts w:ascii="Times New Roman" w:eastAsia="Times New Roman" w:hAnsi="Times New Roman" w:cs="Times New Roman"/>
          <w:sz w:val="24"/>
          <w:szCs w:val="24"/>
        </w:rPr>
      </w:pPr>
      <w:r w:rsidRPr="0078011C">
        <w:rPr>
          <w:rFonts w:ascii="Times New Roman" w:eastAsia="Times New Roman" w:hAnsi="Times New Roman" w:cs="Times New Roman"/>
          <w:sz w:val="24"/>
          <w:szCs w:val="24"/>
        </w:rPr>
        <w:t>Other updates include improved Channel and Detail View GUI performance and support for the new MPL 16-8 stagebox.</w:t>
      </w:r>
    </w:p>
    <w:p w14:paraId="03BB8E69" w14:textId="77777777" w:rsidR="0078011C" w:rsidRPr="0078011C" w:rsidRDefault="0078011C" w:rsidP="00224388">
      <w:pPr>
        <w:spacing w:line="276" w:lineRule="auto"/>
        <w:rPr>
          <w:rFonts w:ascii="Times New Roman" w:eastAsia="Times New Roman" w:hAnsi="Times New Roman" w:cs="Times New Roman"/>
          <w:sz w:val="24"/>
          <w:szCs w:val="24"/>
        </w:rPr>
      </w:pPr>
      <w:r w:rsidRPr="0078011C">
        <w:rPr>
          <w:rFonts w:ascii="Times New Roman" w:eastAsia="Times New Roman" w:hAnsi="Times New Roman" w:cs="Times New Roman"/>
          <w:sz w:val="24"/>
          <w:szCs w:val="24"/>
        </w:rPr>
        <w:t>Elsewhere on the stand, the company will showcase the wider System T range, including the S500m and S400 consoles, as well as showcasing integration with SSL’s cloud-native Virtual Tempest Engine (VTE). A new range of ‘Plus’ Desktop Fader Tiles that expand the control functionality of the System T Cloud environment also make their IBC debut.</w:t>
      </w:r>
    </w:p>
    <w:p w14:paraId="3AD1E60B" w14:textId="127612E9" w:rsidR="0078011C" w:rsidRPr="0078011C" w:rsidRDefault="0078011C" w:rsidP="00224388">
      <w:pPr>
        <w:spacing w:line="276" w:lineRule="auto"/>
        <w:rPr>
          <w:rFonts w:ascii="Times New Roman" w:eastAsia="Times New Roman" w:hAnsi="Times New Roman" w:cs="Times New Roman"/>
          <w:sz w:val="24"/>
          <w:szCs w:val="24"/>
        </w:rPr>
      </w:pPr>
      <w:r w:rsidRPr="0078011C">
        <w:rPr>
          <w:rFonts w:ascii="Times New Roman" w:eastAsia="Times New Roman" w:hAnsi="Times New Roman" w:cs="Times New Roman"/>
          <w:sz w:val="24"/>
          <w:szCs w:val="24"/>
        </w:rPr>
        <w:t xml:space="preserve">Solid State Logic looks forward to meeting its customers and partners at IBC2025 and is offering live demonstrations during each day of the show. To learn more, register for IBC, or book an appointment with an SSL broadcast expert, please visit: </w:t>
      </w:r>
      <w:hyperlink r:id="rId12" w:history="1">
        <w:r w:rsidRPr="0078011C">
          <w:rPr>
            <w:rStyle w:val="Hyperlink"/>
            <w:rFonts w:ascii="Times New Roman" w:eastAsia="Times New Roman" w:hAnsi="Times New Roman" w:cs="Times New Roman"/>
            <w:color w:val="0000FF"/>
            <w:sz w:val="24"/>
            <w:szCs w:val="24"/>
          </w:rPr>
          <w:t>https://solidstatelogic.com/events/ibc-2025</w:t>
        </w:r>
      </w:hyperlink>
    </w:p>
    <w:p w14:paraId="239ABA65" w14:textId="77777777" w:rsidR="00EE5D6F" w:rsidRDefault="00EE5D6F" w:rsidP="00224388">
      <w:pPr>
        <w:spacing w:line="276" w:lineRule="auto"/>
        <w:rPr>
          <w:rFonts w:ascii="Times New Roman" w:eastAsia="Times New Roman" w:hAnsi="Times New Roman" w:cs="Times New Roman"/>
          <w:color w:val="000000" w:themeColor="text1"/>
          <w:sz w:val="24"/>
          <w:szCs w:val="24"/>
        </w:rPr>
      </w:pPr>
      <w:r w:rsidRPr="0078011C">
        <w:rPr>
          <w:rFonts w:ascii="Times New Roman" w:eastAsia="Times New Roman" w:hAnsi="Times New Roman" w:cs="Times New Roman"/>
          <w:i/>
          <w:iCs/>
          <w:color w:val="000000" w:themeColor="text1"/>
          <w:sz w:val="24"/>
          <w:szCs w:val="24"/>
          <w:lang w:val="en-US"/>
        </w:rPr>
        <w:lastRenderedPageBreak/>
        <w:t>Solid</w:t>
      </w:r>
      <w:r w:rsidRPr="1CDFE4E5">
        <w:rPr>
          <w:rFonts w:ascii="Times New Roman" w:eastAsia="Times New Roman" w:hAnsi="Times New Roman" w:cs="Times New Roman"/>
          <w:i/>
          <w:iCs/>
          <w:color w:val="000000" w:themeColor="text1"/>
          <w:sz w:val="24"/>
          <w:szCs w:val="24"/>
          <w:lang w:val="en-US"/>
        </w:rPr>
        <w:t xml:space="preserve"> State Logic is the world</w:t>
      </w:r>
      <w:r w:rsidRPr="1CDFE4E5">
        <w:rPr>
          <w:rFonts w:ascii="Times New Roman" w:eastAsia="Times New Roman" w:hAnsi="Times New Roman" w:cs="Times New Roman"/>
          <w:i/>
          <w:iCs/>
          <w:color w:val="000000" w:themeColor="text1"/>
          <w:sz w:val="24"/>
          <w:szCs w:val="24"/>
          <w:lang w:val="it-IT"/>
        </w:rPr>
        <w:t>’</w:t>
      </w:r>
      <w:r w:rsidRPr="1CDFE4E5">
        <w:rPr>
          <w:rFonts w:ascii="Times New Roman" w:eastAsia="Times New Roman" w:hAnsi="Times New Roman" w:cs="Times New Roman"/>
          <w:i/>
          <w:iCs/>
          <w:color w:val="000000" w:themeColor="text1"/>
          <w:sz w:val="24"/>
          <w:szCs w:val="24"/>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13">
        <w:r w:rsidRPr="1CDFE4E5">
          <w:rPr>
            <w:rStyle w:val="Hyperlink"/>
            <w:rFonts w:ascii="Times New Roman" w:eastAsia="Times New Roman" w:hAnsi="Times New Roman" w:cs="Times New Roman"/>
            <w:i/>
            <w:iCs/>
            <w:color w:val="0000FF"/>
            <w:sz w:val="24"/>
            <w:szCs w:val="24"/>
            <w:lang w:val="it-IT"/>
          </w:rPr>
          <w:t>www.</w:t>
        </w:r>
        <w:r w:rsidRPr="0078011C">
          <w:rPr>
            <w:rStyle w:val="Hyperlink"/>
            <w:rFonts w:ascii="Times New Roman" w:eastAsia="Times New Roman" w:hAnsi="Times New Roman" w:cs="Times New Roman"/>
            <w:i/>
            <w:iCs/>
            <w:color w:val="0000FF"/>
            <w:sz w:val="24"/>
            <w:szCs w:val="24"/>
            <w:lang w:val="it-IT"/>
          </w:rPr>
          <w:t>solidstatelogic</w:t>
        </w:r>
        <w:r w:rsidRPr="1CDFE4E5">
          <w:rPr>
            <w:rStyle w:val="Hyperlink"/>
            <w:rFonts w:ascii="Times New Roman" w:eastAsia="Times New Roman" w:hAnsi="Times New Roman" w:cs="Times New Roman"/>
            <w:i/>
            <w:iCs/>
            <w:color w:val="0000FF"/>
            <w:sz w:val="24"/>
            <w:szCs w:val="24"/>
            <w:lang w:val="it-IT"/>
          </w:rPr>
          <w:t>.com</w:t>
        </w:r>
      </w:hyperlink>
      <w:r w:rsidRPr="1CDFE4E5">
        <w:rPr>
          <w:rFonts w:ascii="Times New Roman" w:eastAsia="Times New Roman" w:hAnsi="Times New Roman" w:cs="Times New Roman"/>
          <w:i/>
          <w:iCs/>
          <w:color w:val="000000" w:themeColor="text1"/>
          <w:sz w:val="24"/>
          <w:szCs w:val="24"/>
          <w:lang w:val="it-IT"/>
        </w:rPr>
        <w:t>.</w:t>
      </w:r>
    </w:p>
    <w:p w14:paraId="01ED68B2" w14:textId="77777777" w:rsidR="00EE5D6F" w:rsidRDefault="00EE5D6F" w:rsidP="00EE5D6F">
      <w:pPr>
        <w:rPr>
          <w:rFonts w:ascii="Times New Roman" w:eastAsia="Times New Roman" w:hAnsi="Times New Roman" w:cs="Times New Roman"/>
          <w:sz w:val="24"/>
          <w:szCs w:val="24"/>
        </w:rPr>
      </w:pPr>
    </w:p>
    <w:p w14:paraId="0BD62A64" w14:textId="77777777" w:rsidR="00EE5D6F" w:rsidRDefault="00EE5D6F" w:rsidP="00EE5D6F">
      <w:pPr>
        <w:spacing w:line="276" w:lineRule="auto"/>
        <w:jc w:val="center"/>
        <w:rPr>
          <w:rFonts w:ascii="Times New Roman" w:eastAsia="Times New Roman" w:hAnsi="Times New Roman" w:cs="Times New Roman"/>
          <w:color w:val="000000" w:themeColor="text1"/>
          <w:sz w:val="24"/>
          <w:szCs w:val="24"/>
        </w:rPr>
      </w:pPr>
      <w:r w:rsidRPr="1CDFE4E5">
        <w:rPr>
          <w:rFonts w:ascii="Times New Roman" w:eastAsia="Times New Roman" w:hAnsi="Times New Roman" w:cs="Times New Roman"/>
          <w:color w:val="000000" w:themeColor="text1"/>
          <w:sz w:val="24"/>
          <w:szCs w:val="24"/>
          <w:lang w:val="it-IT"/>
        </w:rPr>
        <w:t>###</w:t>
      </w:r>
    </w:p>
    <w:p w14:paraId="3224FAE0" w14:textId="77777777" w:rsidR="00EE5D6F" w:rsidRDefault="00EE5D6F" w:rsidP="00EE5D6F">
      <w:pPr>
        <w:spacing w:line="276" w:lineRule="auto"/>
        <w:jc w:val="both"/>
        <w:rPr>
          <w:rFonts w:ascii="Times New Roman" w:eastAsia="Times New Roman" w:hAnsi="Times New Roman" w:cs="Times New Roman"/>
          <w:color w:val="000000" w:themeColor="text1"/>
          <w:sz w:val="24"/>
          <w:szCs w:val="24"/>
          <w:lang w:val="en-US"/>
        </w:rPr>
      </w:pPr>
    </w:p>
    <w:p w14:paraId="4FB924DA" w14:textId="77777777" w:rsidR="00EE5D6F" w:rsidRDefault="00EE5D6F" w:rsidP="00EE5D6F">
      <w:pPr>
        <w:spacing w:line="276" w:lineRule="auto"/>
        <w:jc w:val="both"/>
        <w:rPr>
          <w:rFonts w:ascii="Times New Roman" w:eastAsia="Times New Roman" w:hAnsi="Times New Roman" w:cs="Times New Roman"/>
          <w:color w:val="000000" w:themeColor="text1"/>
          <w:sz w:val="24"/>
          <w:szCs w:val="24"/>
        </w:rPr>
      </w:pPr>
      <w:r w:rsidRPr="1CDFE4E5">
        <w:rPr>
          <w:rFonts w:ascii="Times New Roman" w:eastAsia="Times New Roman" w:hAnsi="Times New Roman" w:cs="Times New Roman"/>
          <w:color w:val="000000" w:themeColor="text1"/>
          <w:sz w:val="24"/>
          <w:szCs w:val="24"/>
          <w:lang w:val="en-US"/>
        </w:rPr>
        <w:t>For further information contact:</w:t>
      </w:r>
      <w:r>
        <w:tab/>
      </w:r>
      <w:r>
        <w:tab/>
      </w:r>
    </w:p>
    <w:p w14:paraId="0CC7A6B6" w14:textId="77777777" w:rsidR="00EE5D6F" w:rsidRDefault="00EE5D6F" w:rsidP="00EE5D6F">
      <w:pPr>
        <w:spacing w:line="276" w:lineRule="auto"/>
        <w:jc w:val="both"/>
        <w:rPr>
          <w:rFonts w:ascii="Times New Roman" w:eastAsia="Times New Roman" w:hAnsi="Times New Roman" w:cs="Times New Roman"/>
          <w:color w:val="000000" w:themeColor="text1"/>
          <w:sz w:val="24"/>
          <w:szCs w:val="24"/>
        </w:rPr>
      </w:pPr>
      <w:r w:rsidRPr="1CDFE4E5">
        <w:rPr>
          <w:rFonts w:ascii="Times New Roman" w:eastAsia="Times New Roman" w:hAnsi="Times New Roman" w:cs="Times New Roman"/>
          <w:b/>
          <w:bCs/>
          <w:color w:val="000000" w:themeColor="text1"/>
          <w:sz w:val="24"/>
          <w:szCs w:val="24"/>
          <w:lang w:val="it-IT"/>
        </w:rPr>
        <w:t>Jeff Touzeau</w:t>
      </w:r>
    </w:p>
    <w:p w14:paraId="6253584D" w14:textId="77777777" w:rsidR="00EE5D6F" w:rsidRPr="00812C26" w:rsidRDefault="00EE5D6F" w:rsidP="00EE5D6F">
      <w:pPr>
        <w:spacing w:line="276" w:lineRule="auto"/>
        <w:jc w:val="both"/>
        <w:rPr>
          <w:rFonts w:ascii="Times New Roman" w:eastAsia="Times New Roman" w:hAnsi="Times New Roman" w:cs="Times New Roman"/>
          <w:color w:val="000000" w:themeColor="text1"/>
          <w:sz w:val="24"/>
          <w:szCs w:val="24"/>
          <w:lang w:val="de-DE"/>
        </w:rPr>
      </w:pPr>
      <w:r w:rsidRPr="1CDFE4E5">
        <w:rPr>
          <w:rFonts w:ascii="Times New Roman" w:eastAsia="Times New Roman" w:hAnsi="Times New Roman" w:cs="Times New Roman"/>
          <w:color w:val="000000" w:themeColor="text1"/>
          <w:sz w:val="24"/>
          <w:szCs w:val="24"/>
          <w:lang w:val="it-IT"/>
        </w:rPr>
        <w:t>+1 (914) 602-2913</w:t>
      </w:r>
      <w:r w:rsidRPr="00812C26">
        <w:rPr>
          <w:lang w:val="de-DE"/>
        </w:rPr>
        <w:tab/>
      </w:r>
      <w:r w:rsidRPr="00812C26">
        <w:rPr>
          <w:lang w:val="de-DE"/>
        </w:rPr>
        <w:tab/>
      </w:r>
      <w:r w:rsidRPr="00812C26">
        <w:rPr>
          <w:lang w:val="de-DE"/>
        </w:rPr>
        <w:tab/>
      </w:r>
    </w:p>
    <w:p w14:paraId="326F670D" w14:textId="77777777" w:rsidR="00EE5D6F" w:rsidRPr="00812C26" w:rsidRDefault="00EE5D6F" w:rsidP="00EE5D6F">
      <w:pPr>
        <w:spacing w:line="276" w:lineRule="auto"/>
        <w:rPr>
          <w:rFonts w:ascii="Times New Roman" w:eastAsia="Times New Roman" w:hAnsi="Times New Roman" w:cs="Times New Roman"/>
          <w:color w:val="000000" w:themeColor="text1"/>
          <w:sz w:val="24"/>
          <w:szCs w:val="24"/>
          <w:lang w:val="de-DE"/>
        </w:rPr>
      </w:pPr>
      <w:hyperlink r:id="rId14">
        <w:r w:rsidRPr="1CDFE4E5">
          <w:rPr>
            <w:rStyle w:val="Hyperlink"/>
            <w:rFonts w:ascii="Times New Roman" w:eastAsia="Times New Roman" w:hAnsi="Times New Roman" w:cs="Times New Roman"/>
            <w:sz w:val="24"/>
            <w:szCs w:val="24"/>
            <w:lang w:val="it-IT"/>
          </w:rPr>
          <w:t>jeff@hummingbirdmedia.com</w:t>
        </w:r>
      </w:hyperlink>
    </w:p>
    <w:p w14:paraId="76D138D5" w14:textId="77777777" w:rsidR="00EE5D6F" w:rsidRDefault="00EE5D6F" w:rsidP="00EE5D6F">
      <w:pPr>
        <w:spacing w:line="276" w:lineRule="auto"/>
        <w:rPr>
          <w:rFonts w:ascii="Times New Roman" w:eastAsia="Times New Roman" w:hAnsi="Times New Roman" w:cs="Times New Roman"/>
          <w:sz w:val="24"/>
          <w:szCs w:val="24"/>
          <w:lang w:val="it-IT"/>
        </w:rPr>
      </w:pPr>
    </w:p>
    <w:p w14:paraId="537E3EC9" w14:textId="77777777" w:rsidR="00EE5D6F" w:rsidRPr="00812C26" w:rsidRDefault="00EE5D6F" w:rsidP="00EE5D6F">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lang w:val="de-DE"/>
        </w:rPr>
      </w:pPr>
      <w:r w:rsidRPr="1CDFE4E5">
        <w:rPr>
          <w:rFonts w:ascii="Times New Roman" w:eastAsia="Times New Roman" w:hAnsi="Times New Roman" w:cs="Times New Roman"/>
          <w:b/>
          <w:bCs/>
          <w:color w:val="000000" w:themeColor="text1"/>
          <w:sz w:val="24"/>
          <w:szCs w:val="24"/>
          <w:lang w:val="it-IT"/>
        </w:rPr>
        <w:t>Joan Martorell</w:t>
      </w:r>
    </w:p>
    <w:p w14:paraId="2D3B8527" w14:textId="30B90EC2" w:rsidR="00EE5D6F" w:rsidRPr="00812C26" w:rsidRDefault="00EE5D6F" w:rsidP="00EE5D6F">
      <w:pPr>
        <w:spacing w:line="276" w:lineRule="auto"/>
        <w:jc w:val="both"/>
        <w:rPr>
          <w:rFonts w:ascii="Times New Roman" w:eastAsia="Times New Roman" w:hAnsi="Times New Roman" w:cs="Times New Roman"/>
          <w:color w:val="000000" w:themeColor="text1"/>
          <w:sz w:val="24"/>
          <w:szCs w:val="24"/>
          <w:lang w:val="de-DE"/>
        </w:rPr>
      </w:pPr>
      <w:r w:rsidRPr="75B855CA">
        <w:rPr>
          <w:rFonts w:ascii="Times New Roman" w:eastAsia="Times New Roman" w:hAnsi="Times New Roman" w:cs="Times New Roman"/>
          <w:color w:val="000000" w:themeColor="text1"/>
          <w:sz w:val="24"/>
          <w:szCs w:val="24"/>
          <w:lang w:val="it-IT"/>
        </w:rPr>
        <w:t xml:space="preserve">+44 (0) </w:t>
      </w:r>
      <w:r w:rsidR="55209A98" w:rsidRPr="75B855CA">
        <w:rPr>
          <w:rFonts w:ascii="Times New Roman" w:eastAsia="Times New Roman" w:hAnsi="Times New Roman" w:cs="Times New Roman"/>
          <w:color w:val="000000" w:themeColor="text1"/>
          <w:sz w:val="24"/>
          <w:szCs w:val="24"/>
          <w:lang w:val="it-IT"/>
        </w:rPr>
        <w:t>1865 842300</w:t>
      </w:r>
      <w:r w:rsidRPr="00812C26">
        <w:rPr>
          <w:lang w:val="de-DE"/>
        </w:rPr>
        <w:tab/>
      </w:r>
      <w:r w:rsidRPr="00812C26">
        <w:rPr>
          <w:lang w:val="de-DE"/>
        </w:rPr>
        <w:tab/>
      </w:r>
      <w:r w:rsidRPr="00812C26">
        <w:rPr>
          <w:lang w:val="de-DE"/>
        </w:rPr>
        <w:tab/>
      </w:r>
      <w:r w:rsidRPr="00812C26">
        <w:rPr>
          <w:lang w:val="de-DE"/>
        </w:rPr>
        <w:tab/>
      </w:r>
    </w:p>
    <w:p w14:paraId="5F7004BB" w14:textId="77777777" w:rsidR="00EE5D6F" w:rsidRDefault="00EE5D6F" w:rsidP="00EE5D6F">
      <w:pPr>
        <w:spacing w:line="276" w:lineRule="auto"/>
        <w:rPr>
          <w:rFonts w:ascii="Times New Roman" w:eastAsia="Times New Roman" w:hAnsi="Times New Roman" w:cs="Times New Roman"/>
          <w:color w:val="000000" w:themeColor="text1"/>
          <w:sz w:val="24"/>
          <w:szCs w:val="24"/>
        </w:rPr>
      </w:pPr>
      <w:hyperlink r:id="rId15">
        <w:r w:rsidRPr="1CDFE4E5">
          <w:rPr>
            <w:rStyle w:val="Hyperlink"/>
            <w:rFonts w:ascii="Times New Roman" w:eastAsia="Times New Roman" w:hAnsi="Times New Roman" w:cs="Times New Roman"/>
            <w:sz w:val="24"/>
            <w:szCs w:val="24"/>
            <w:lang w:val="it-IT"/>
          </w:rPr>
          <w:t>joanm@solidstatelogic.com</w:t>
        </w:r>
      </w:hyperlink>
    </w:p>
    <w:p w14:paraId="6772526C" w14:textId="77777777" w:rsidR="00EE5D6F" w:rsidRDefault="00EE5D6F" w:rsidP="00EE5D6F">
      <w:pPr>
        <w:rPr>
          <w:sz w:val="24"/>
          <w:szCs w:val="24"/>
        </w:rPr>
      </w:pPr>
    </w:p>
    <w:p w14:paraId="4ECED33D" w14:textId="76ADF129" w:rsidR="1CDFE4E5" w:rsidRPr="00EE5D6F" w:rsidRDefault="1CDFE4E5" w:rsidP="00EE5D6F"/>
    <w:sectPr w:rsidR="1CDFE4E5" w:rsidRPr="00EE5D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A4684" w14:textId="77777777" w:rsidR="00056836" w:rsidRDefault="00056836" w:rsidP="0043312B">
      <w:pPr>
        <w:spacing w:after="0"/>
      </w:pPr>
      <w:r>
        <w:separator/>
      </w:r>
    </w:p>
  </w:endnote>
  <w:endnote w:type="continuationSeparator" w:id="0">
    <w:p w14:paraId="5ABA3E71" w14:textId="77777777" w:rsidR="00056836" w:rsidRDefault="00056836" w:rsidP="004331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4A962" w14:textId="77777777" w:rsidR="00056836" w:rsidRDefault="00056836" w:rsidP="0043312B">
      <w:pPr>
        <w:spacing w:after="0"/>
      </w:pPr>
      <w:r>
        <w:separator/>
      </w:r>
    </w:p>
  </w:footnote>
  <w:footnote w:type="continuationSeparator" w:id="0">
    <w:p w14:paraId="2F04644E" w14:textId="77777777" w:rsidR="00056836" w:rsidRDefault="00056836" w:rsidP="0043312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2B"/>
    <w:rsid w:val="0001342E"/>
    <w:rsid w:val="00021B35"/>
    <w:rsid w:val="0002378D"/>
    <w:rsid w:val="00025039"/>
    <w:rsid w:val="0002773A"/>
    <w:rsid w:val="00035A16"/>
    <w:rsid w:val="00041559"/>
    <w:rsid w:val="000437FC"/>
    <w:rsid w:val="00050C6A"/>
    <w:rsid w:val="00056836"/>
    <w:rsid w:val="00056EBF"/>
    <w:rsid w:val="00057426"/>
    <w:rsid w:val="00063010"/>
    <w:rsid w:val="00073095"/>
    <w:rsid w:val="000825EF"/>
    <w:rsid w:val="00094845"/>
    <w:rsid w:val="000C602C"/>
    <w:rsid w:val="000C6EA4"/>
    <w:rsid w:val="000E5818"/>
    <w:rsid w:val="00100ED7"/>
    <w:rsid w:val="00103F3D"/>
    <w:rsid w:val="00105A5D"/>
    <w:rsid w:val="0011474C"/>
    <w:rsid w:val="001316E3"/>
    <w:rsid w:val="001357BC"/>
    <w:rsid w:val="00136507"/>
    <w:rsid w:val="00152AF0"/>
    <w:rsid w:val="001B2128"/>
    <w:rsid w:val="001B59D5"/>
    <w:rsid w:val="001F0ABD"/>
    <w:rsid w:val="001F7D16"/>
    <w:rsid w:val="002161DD"/>
    <w:rsid w:val="002178A8"/>
    <w:rsid w:val="00224388"/>
    <w:rsid w:val="002300B9"/>
    <w:rsid w:val="00252524"/>
    <w:rsid w:val="002527F9"/>
    <w:rsid w:val="00280843"/>
    <w:rsid w:val="0029139E"/>
    <w:rsid w:val="0029723E"/>
    <w:rsid w:val="002CA232"/>
    <w:rsid w:val="002D0A07"/>
    <w:rsid w:val="002E68D7"/>
    <w:rsid w:val="003102EE"/>
    <w:rsid w:val="00321582"/>
    <w:rsid w:val="003279B1"/>
    <w:rsid w:val="00344DB7"/>
    <w:rsid w:val="00357434"/>
    <w:rsid w:val="0036012E"/>
    <w:rsid w:val="003609BA"/>
    <w:rsid w:val="003721E1"/>
    <w:rsid w:val="00372276"/>
    <w:rsid w:val="0038011E"/>
    <w:rsid w:val="00386197"/>
    <w:rsid w:val="003D5FB2"/>
    <w:rsid w:val="003E0EB7"/>
    <w:rsid w:val="003F1F93"/>
    <w:rsid w:val="003F3664"/>
    <w:rsid w:val="003F58BD"/>
    <w:rsid w:val="00403C31"/>
    <w:rsid w:val="00422DB8"/>
    <w:rsid w:val="00423923"/>
    <w:rsid w:val="0043312B"/>
    <w:rsid w:val="00446B12"/>
    <w:rsid w:val="004553A1"/>
    <w:rsid w:val="004576C5"/>
    <w:rsid w:val="00465F61"/>
    <w:rsid w:val="0047302C"/>
    <w:rsid w:val="004831F1"/>
    <w:rsid w:val="004A6FDE"/>
    <w:rsid w:val="004C6546"/>
    <w:rsid w:val="004E4179"/>
    <w:rsid w:val="005028BF"/>
    <w:rsid w:val="00503BC3"/>
    <w:rsid w:val="00510FFE"/>
    <w:rsid w:val="00511FBD"/>
    <w:rsid w:val="005216D7"/>
    <w:rsid w:val="00522E8A"/>
    <w:rsid w:val="00525B13"/>
    <w:rsid w:val="005756E6"/>
    <w:rsid w:val="005770F3"/>
    <w:rsid w:val="005A2310"/>
    <w:rsid w:val="005B24C3"/>
    <w:rsid w:val="005C4B25"/>
    <w:rsid w:val="005C5FC6"/>
    <w:rsid w:val="005C72CC"/>
    <w:rsid w:val="005D300E"/>
    <w:rsid w:val="005E2FC8"/>
    <w:rsid w:val="005F5A0E"/>
    <w:rsid w:val="0060076E"/>
    <w:rsid w:val="00611BDC"/>
    <w:rsid w:val="00615AA0"/>
    <w:rsid w:val="00630829"/>
    <w:rsid w:val="00631A5B"/>
    <w:rsid w:val="0064523B"/>
    <w:rsid w:val="00654C38"/>
    <w:rsid w:val="00654E04"/>
    <w:rsid w:val="00666CA8"/>
    <w:rsid w:val="00674A74"/>
    <w:rsid w:val="006968C8"/>
    <w:rsid w:val="00697E66"/>
    <w:rsid w:val="006A679F"/>
    <w:rsid w:val="006A6F47"/>
    <w:rsid w:val="006B1E58"/>
    <w:rsid w:val="006B212F"/>
    <w:rsid w:val="006B3FC6"/>
    <w:rsid w:val="006B5267"/>
    <w:rsid w:val="006C03E6"/>
    <w:rsid w:val="006D0F30"/>
    <w:rsid w:val="006E11CF"/>
    <w:rsid w:val="006E5FE0"/>
    <w:rsid w:val="006F5CFD"/>
    <w:rsid w:val="006F7069"/>
    <w:rsid w:val="007135C7"/>
    <w:rsid w:val="00723976"/>
    <w:rsid w:val="00737A41"/>
    <w:rsid w:val="00754121"/>
    <w:rsid w:val="0078011C"/>
    <w:rsid w:val="0079270F"/>
    <w:rsid w:val="007C1F5F"/>
    <w:rsid w:val="007C50B1"/>
    <w:rsid w:val="007C7BF5"/>
    <w:rsid w:val="007D2977"/>
    <w:rsid w:val="007D3D93"/>
    <w:rsid w:val="007D7AAF"/>
    <w:rsid w:val="007E551B"/>
    <w:rsid w:val="007F51F5"/>
    <w:rsid w:val="00812C26"/>
    <w:rsid w:val="00820EA4"/>
    <w:rsid w:val="00830251"/>
    <w:rsid w:val="008347C2"/>
    <w:rsid w:val="00846E25"/>
    <w:rsid w:val="00847C65"/>
    <w:rsid w:val="0085242F"/>
    <w:rsid w:val="008565FB"/>
    <w:rsid w:val="00870129"/>
    <w:rsid w:val="00877C4E"/>
    <w:rsid w:val="008A50EB"/>
    <w:rsid w:val="008C70F7"/>
    <w:rsid w:val="008CAD26"/>
    <w:rsid w:val="008D0191"/>
    <w:rsid w:val="008D1040"/>
    <w:rsid w:val="008E2EFE"/>
    <w:rsid w:val="008E4940"/>
    <w:rsid w:val="008E5E3A"/>
    <w:rsid w:val="009006BE"/>
    <w:rsid w:val="00910E75"/>
    <w:rsid w:val="00915512"/>
    <w:rsid w:val="009168B9"/>
    <w:rsid w:val="0092026A"/>
    <w:rsid w:val="00924A8B"/>
    <w:rsid w:val="009459AA"/>
    <w:rsid w:val="00950033"/>
    <w:rsid w:val="0095103D"/>
    <w:rsid w:val="00951A9A"/>
    <w:rsid w:val="009554E6"/>
    <w:rsid w:val="009561FD"/>
    <w:rsid w:val="0097192B"/>
    <w:rsid w:val="00977F2F"/>
    <w:rsid w:val="00980DC9"/>
    <w:rsid w:val="009863C2"/>
    <w:rsid w:val="009977D2"/>
    <w:rsid w:val="009B5287"/>
    <w:rsid w:val="009B7E96"/>
    <w:rsid w:val="009C5DF5"/>
    <w:rsid w:val="009D2764"/>
    <w:rsid w:val="009D2A63"/>
    <w:rsid w:val="009E757B"/>
    <w:rsid w:val="009F6177"/>
    <w:rsid w:val="00A06D80"/>
    <w:rsid w:val="00A102C1"/>
    <w:rsid w:val="00A16444"/>
    <w:rsid w:val="00A25110"/>
    <w:rsid w:val="00A326B0"/>
    <w:rsid w:val="00A3649F"/>
    <w:rsid w:val="00A44572"/>
    <w:rsid w:val="00A44953"/>
    <w:rsid w:val="00A63410"/>
    <w:rsid w:val="00A671DC"/>
    <w:rsid w:val="00A750A7"/>
    <w:rsid w:val="00AA5060"/>
    <w:rsid w:val="00AA677F"/>
    <w:rsid w:val="00AB43F9"/>
    <w:rsid w:val="00AD6B73"/>
    <w:rsid w:val="00AF3932"/>
    <w:rsid w:val="00AF474C"/>
    <w:rsid w:val="00B021D1"/>
    <w:rsid w:val="00B23800"/>
    <w:rsid w:val="00B333B9"/>
    <w:rsid w:val="00B36630"/>
    <w:rsid w:val="00B43986"/>
    <w:rsid w:val="00B74DCC"/>
    <w:rsid w:val="00B77605"/>
    <w:rsid w:val="00B82960"/>
    <w:rsid w:val="00B8473A"/>
    <w:rsid w:val="00B864B5"/>
    <w:rsid w:val="00BA1F71"/>
    <w:rsid w:val="00BA6969"/>
    <w:rsid w:val="00BB6A81"/>
    <w:rsid w:val="00BC3D88"/>
    <w:rsid w:val="00C021D3"/>
    <w:rsid w:val="00C16BC4"/>
    <w:rsid w:val="00C317C6"/>
    <w:rsid w:val="00C3260E"/>
    <w:rsid w:val="00C360EA"/>
    <w:rsid w:val="00C43B22"/>
    <w:rsid w:val="00C53951"/>
    <w:rsid w:val="00C72B16"/>
    <w:rsid w:val="00C755BA"/>
    <w:rsid w:val="00C7650A"/>
    <w:rsid w:val="00C96833"/>
    <w:rsid w:val="00CB74AA"/>
    <w:rsid w:val="00CC176F"/>
    <w:rsid w:val="00CC3BC2"/>
    <w:rsid w:val="00CE33D0"/>
    <w:rsid w:val="00CF6457"/>
    <w:rsid w:val="00D01C89"/>
    <w:rsid w:val="00D02050"/>
    <w:rsid w:val="00D27633"/>
    <w:rsid w:val="00D726C9"/>
    <w:rsid w:val="00DB2570"/>
    <w:rsid w:val="00DD5558"/>
    <w:rsid w:val="00DE1AC2"/>
    <w:rsid w:val="00DE3108"/>
    <w:rsid w:val="00DF433A"/>
    <w:rsid w:val="00DF86BC"/>
    <w:rsid w:val="00E02BFC"/>
    <w:rsid w:val="00E0627A"/>
    <w:rsid w:val="00E4039D"/>
    <w:rsid w:val="00E551D4"/>
    <w:rsid w:val="00E57D04"/>
    <w:rsid w:val="00E82FBD"/>
    <w:rsid w:val="00E938E8"/>
    <w:rsid w:val="00EA21B4"/>
    <w:rsid w:val="00EB4777"/>
    <w:rsid w:val="00EB4F0E"/>
    <w:rsid w:val="00EC62A9"/>
    <w:rsid w:val="00EE50EB"/>
    <w:rsid w:val="00EE5D6F"/>
    <w:rsid w:val="00EE6320"/>
    <w:rsid w:val="00F059FA"/>
    <w:rsid w:val="00F277B9"/>
    <w:rsid w:val="00F34E7E"/>
    <w:rsid w:val="00F35E28"/>
    <w:rsid w:val="00F40CFD"/>
    <w:rsid w:val="00F44EBC"/>
    <w:rsid w:val="00F457A4"/>
    <w:rsid w:val="00F554F7"/>
    <w:rsid w:val="00F803B3"/>
    <w:rsid w:val="00F9566D"/>
    <w:rsid w:val="00F9582A"/>
    <w:rsid w:val="00FA024D"/>
    <w:rsid w:val="00FA036F"/>
    <w:rsid w:val="00FA7517"/>
    <w:rsid w:val="00FC38E1"/>
    <w:rsid w:val="00FD309A"/>
    <w:rsid w:val="00FF2582"/>
    <w:rsid w:val="00FF5035"/>
    <w:rsid w:val="017C1CF9"/>
    <w:rsid w:val="03063560"/>
    <w:rsid w:val="03E52FA6"/>
    <w:rsid w:val="05B5AAB5"/>
    <w:rsid w:val="06239C83"/>
    <w:rsid w:val="08891791"/>
    <w:rsid w:val="08CCC294"/>
    <w:rsid w:val="0A8F5B92"/>
    <w:rsid w:val="0ACA82C8"/>
    <w:rsid w:val="0B269C3D"/>
    <w:rsid w:val="0B56BE57"/>
    <w:rsid w:val="0C7BF94B"/>
    <w:rsid w:val="0D6B1EC1"/>
    <w:rsid w:val="1002DD40"/>
    <w:rsid w:val="11FC9607"/>
    <w:rsid w:val="121CEBEA"/>
    <w:rsid w:val="147E5FE0"/>
    <w:rsid w:val="15BFEA11"/>
    <w:rsid w:val="16010E66"/>
    <w:rsid w:val="1610258B"/>
    <w:rsid w:val="174B62F8"/>
    <w:rsid w:val="17983D60"/>
    <w:rsid w:val="17A8CC42"/>
    <w:rsid w:val="17DDD622"/>
    <w:rsid w:val="1803CC4B"/>
    <w:rsid w:val="18936927"/>
    <w:rsid w:val="198277DB"/>
    <w:rsid w:val="19937D18"/>
    <w:rsid w:val="19FC3549"/>
    <w:rsid w:val="1A435C7B"/>
    <w:rsid w:val="1A8ED8C5"/>
    <w:rsid w:val="1BA46CF8"/>
    <w:rsid w:val="1C4A6556"/>
    <w:rsid w:val="1CCDCA35"/>
    <w:rsid w:val="1CDFE4E5"/>
    <w:rsid w:val="1D39E60D"/>
    <w:rsid w:val="1D57D8D5"/>
    <w:rsid w:val="1F1828C8"/>
    <w:rsid w:val="20606F57"/>
    <w:rsid w:val="206BDFD0"/>
    <w:rsid w:val="21D76783"/>
    <w:rsid w:val="22389123"/>
    <w:rsid w:val="233AACEF"/>
    <w:rsid w:val="244FC3B3"/>
    <w:rsid w:val="2468AD2F"/>
    <w:rsid w:val="247F453C"/>
    <w:rsid w:val="2543D2EB"/>
    <w:rsid w:val="26044C1F"/>
    <w:rsid w:val="27491E3B"/>
    <w:rsid w:val="28C26103"/>
    <w:rsid w:val="28CE9222"/>
    <w:rsid w:val="2A6BDC5C"/>
    <w:rsid w:val="2A99C6C4"/>
    <w:rsid w:val="2B568EC4"/>
    <w:rsid w:val="2C197FDF"/>
    <w:rsid w:val="2D3A1BBD"/>
    <w:rsid w:val="2E2EA160"/>
    <w:rsid w:val="2E344CAF"/>
    <w:rsid w:val="2EE0FD8F"/>
    <w:rsid w:val="312EA312"/>
    <w:rsid w:val="31B05DF4"/>
    <w:rsid w:val="31CDE26B"/>
    <w:rsid w:val="31EECC05"/>
    <w:rsid w:val="3213DC47"/>
    <w:rsid w:val="326DA3A2"/>
    <w:rsid w:val="329FDC84"/>
    <w:rsid w:val="37B0B021"/>
    <w:rsid w:val="37E74B3D"/>
    <w:rsid w:val="37F9733F"/>
    <w:rsid w:val="38905414"/>
    <w:rsid w:val="3893CBB7"/>
    <w:rsid w:val="3AD94F60"/>
    <w:rsid w:val="3B57E8FC"/>
    <w:rsid w:val="3BCADEAC"/>
    <w:rsid w:val="3ED11D7C"/>
    <w:rsid w:val="3EF27741"/>
    <w:rsid w:val="4001EB5F"/>
    <w:rsid w:val="4207484B"/>
    <w:rsid w:val="425B9651"/>
    <w:rsid w:val="42AE192E"/>
    <w:rsid w:val="42F98F8C"/>
    <w:rsid w:val="4354CBC3"/>
    <w:rsid w:val="44C14588"/>
    <w:rsid w:val="45E587FA"/>
    <w:rsid w:val="46AC6038"/>
    <w:rsid w:val="46F9A2DC"/>
    <w:rsid w:val="48306929"/>
    <w:rsid w:val="4ABE091C"/>
    <w:rsid w:val="4D20B7EB"/>
    <w:rsid w:val="4F281B8C"/>
    <w:rsid w:val="4F294FFB"/>
    <w:rsid w:val="4F47F343"/>
    <w:rsid w:val="4FFA6A5D"/>
    <w:rsid w:val="545875F0"/>
    <w:rsid w:val="55209A98"/>
    <w:rsid w:val="575E57F4"/>
    <w:rsid w:val="5783CDFD"/>
    <w:rsid w:val="59217475"/>
    <w:rsid w:val="5969FAB5"/>
    <w:rsid w:val="5984FA9D"/>
    <w:rsid w:val="5AEE822C"/>
    <w:rsid w:val="5BA161CA"/>
    <w:rsid w:val="5BDFE183"/>
    <w:rsid w:val="5C71AC08"/>
    <w:rsid w:val="5CBCA043"/>
    <w:rsid w:val="5CEFBE54"/>
    <w:rsid w:val="5E3C9FB1"/>
    <w:rsid w:val="5EBE19A3"/>
    <w:rsid w:val="5F8D3409"/>
    <w:rsid w:val="601223C6"/>
    <w:rsid w:val="6165948C"/>
    <w:rsid w:val="61BFBDC1"/>
    <w:rsid w:val="62AC3D99"/>
    <w:rsid w:val="62CC3D89"/>
    <w:rsid w:val="62FD22A4"/>
    <w:rsid w:val="62FDF59C"/>
    <w:rsid w:val="63383351"/>
    <w:rsid w:val="63ACDBE6"/>
    <w:rsid w:val="652DA234"/>
    <w:rsid w:val="65ADBACB"/>
    <w:rsid w:val="65C5025A"/>
    <w:rsid w:val="661717D0"/>
    <w:rsid w:val="66CA822F"/>
    <w:rsid w:val="674C49C3"/>
    <w:rsid w:val="676B0E30"/>
    <w:rsid w:val="67D4AAB7"/>
    <w:rsid w:val="685B3589"/>
    <w:rsid w:val="69D4C49C"/>
    <w:rsid w:val="6A15564D"/>
    <w:rsid w:val="6AC89059"/>
    <w:rsid w:val="6AFACBB8"/>
    <w:rsid w:val="6CC83542"/>
    <w:rsid w:val="6E3602D1"/>
    <w:rsid w:val="6F0F0B72"/>
    <w:rsid w:val="6F390FCC"/>
    <w:rsid w:val="6F85C5F8"/>
    <w:rsid w:val="6F923F2C"/>
    <w:rsid w:val="6FEA51A5"/>
    <w:rsid w:val="70D43871"/>
    <w:rsid w:val="71AFBB29"/>
    <w:rsid w:val="71C9CC7B"/>
    <w:rsid w:val="7274CF97"/>
    <w:rsid w:val="734A8411"/>
    <w:rsid w:val="73F9830D"/>
    <w:rsid w:val="740B3398"/>
    <w:rsid w:val="7488A9AC"/>
    <w:rsid w:val="74DE85CB"/>
    <w:rsid w:val="7503D7F7"/>
    <w:rsid w:val="751CC95F"/>
    <w:rsid w:val="753BB4B3"/>
    <w:rsid w:val="7589EA08"/>
    <w:rsid w:val="75B855CA"/>
    <w:rsid w:val="769E9995"/>
    <w:rsid w:val="775D6872"/>
    <w:rsid w:val="79D9EFA8"/>
    <w:rsid w:val="7B691F25"/>
    <w:rsid w:val="7B761A1E"/>
    <w:rsid w:val="7B83131E"/>
    <w:rsid w:val="7C069C6F"/>
    <w:rsid w:val="7C209D48"/>
    <w:rsid w:val="7E2BD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46AE"/>
  <w15:chartTrackingRefBased/>
  <w15:docId w15:val="{A582D794-289D-4B4C-854B-C68F0EBF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1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1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12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12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3312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331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312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312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312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1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1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12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12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3312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331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31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31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31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31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1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12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12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312B"/>
    <w:pPr>
      <w:spacing w:before="160"/>
      <w:jc w:val="center"/>
    </w:pPr>
    <w:rPr>
      <w:i/>
      <w:iCs/>
      <w:color w:val="404040" w:themeColor="text1" w:themeTint="BF"/>
    </w:rPr>
  </w:style>
  <w:style w:type="character" w:customStyle="1" w:styleId="QuoteChar">
    <w:name w:val="Quote Char"/>
    <w:basedOn w:val="DefaultParagraphFont"/>
    <w:link w:val="Quote"/>
    <w:uiPriority w:val="29"/>
    <w:rsid w:val="0043312B"/>
    <w:rPr>
      <w:i/>
      <w:iCs/>
      <w:color w:val="404040" w:themeColor="text1" w:themeTint="BF"/>
    </w:rPr>
  </w:style>
  <w:style w:type="paragraph" w:styleId="ListParagraph">
    <w:name w:val="List Paragraph"/>
    <w:basedOn w:val="Normal"/>
    <w:uiPriority w:val="34"/>
    <w:qFormat/>
    <w:rsid w:val="0043312B"/>
    <w:pPr>
      <w:ind w:left="720"/>
      <w:contextualSpacing/>
    </w:pPr>
  </w:style>
  <w:style w:type="character" w:styleId="IntenseEmphasis">
    <w:name w:val="Intense Emphasis"/>
    <w:basedOn w:val="DefaultParagraphFont"/>
    <w:uiPriority w:val="21"/>
    <w:qFormat/>
    <w:rsid w:val="0043312B"/>
    <w:rPr>
      <w:i/>
      <w:iCs/>
      <w:color w:val="0F4761" w:themeColor="accent1" w:themeShade="BF"/>
    </w:rPr>
  </w:style>
  <w:style w:type="paragraph" w:styleId="IntenseQuote">
    <w:name w:val="Intense Quote"/>
    <w:basedOn w:val="Normal"/>
    <w:next w:val="Normal"/>
    <w:link w:val="IntenseQuoteChar"/>
    <w:uiPriority w:val="30"/>
    <w:qFormat/>
    <w:rsid w:val="004331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12B"/>
    <w:rPr>
      <w:i/>
      <w:iCs/>
      <w:color w:val="0F4761" w:themeColor="accent1" w:themeShade="BF"/>
    </w:rPr>
  </w:style>
  <w:style w:type="character" w:styleId="IntenseReference">
    <w:name w:val="Intense Reference"/>
    <w:basedOn w:val="DefaultParagraphFont"/>
    <w:uiPriority w:val="32"/>
    <w:qFormat/>
    <w:rsid w:val="0043312B"/>
    <w:rPr>
      <w:b/>
      <w:bCs/>
      <w:smallCaps/>
      <w:color w:val="0F4761" w:themeColor="accent1" w:themeShade="BF"/>
      <w:spacing w:val="5"/>
    </w:rPr>
  </w:style>
  <w:style w:type="paragraph" w:styleId="Header">
    <w:name w:val="header"/>
    <w:basedOn w:val="Normal"/>
    <w:link w:val="HeaderChar"/>
    <w:uiPriority w:val="99"/>
    <w:unhideWhenUsed/>
    <w:rsid w:val="0043312B"/>
    <w:pPr>
      <w:tabs>
        <w:tab w:val="center" w:pos="4513"/>
        <w:tab w:val="right" w:pos="9026"/>
      </w:tabs>
      <w:spacing w:after="0"/>
    </w:pPr>
  </w:style>
  <w:style w:type="character" w:customStyle="1" w:styleId="HeaderChar">
    <w:name w:val="Header Char"/>
    <w:basedOn w:val="DefaultParagraphFont"/>
    <w:link w:val="Header"/>
    <w:uiPriority w:val="99"/>
    <w:rsid w:val="0043312B"/>
  </w:style>
  <w:style w:type="paragraph" w:styleId="Footer">
    <w:name w:val="footer"/>
    <w:basedOn w:val="Normal"/>
    <w:link w:val="FooterChar"/>
    <w:uiPriority w:val="99"/>
    <w:unhideWhenUsed/>
    <w:rsid w:val="0043312B"/>
    <w:pPr>
      <w:tabs>
        <w:tab w:val="center" w:pos="4513"/>
        <w:tab w:val="right" w:pos="9026"/>
      </w:tabs>
      <w:spacing w:after="0"/>
    </w:pPr>
  </w:style>
  <w:style w:type="character" w:customStyle="1" w:styleId="FooterChar">
    <w:name w:val="Footer Char"/>
    <w:basedOn w:val="DefaultParagraphFont"/>
    <w:link w:val="Footer"/>
    <w:uiPriority w:val="99"/>
    <w:rsid w:val="0043312B"/>
  </w:style>
  <w:style w:type="paragraph" w:styleId="Revision">
    <w:name w:val="Revision"/>
    <w:hidden/>
    <w:uiPriority w:val="99"/>
    <w:semiHidden/>
    <w:rsid w:val="007C7BF5"/>
    <w:pPr>
      <w:spacing w:after="0"/>
    </w:pPr>
  </w:style>
  <w:style w:type="character" w:customStyle="1" w:styleId="Hyperlink0">
    <w:name w:val="Hyperlink.0"/>
    <w:basedOn w:val="DefaultParagraphFont"/>
    <w:uiPriority w:val="1"/>
    <w:rsid w:val="1CDFE4E5"/>
    <w:rPr>
      <w:rFonts w:ascii="Times New Roman" w:eastAsia="Times New Roman" w:hAnsi="Times New Roman" w:cs="Times New Roman"/>
      <w:i/>
      <w:iCs/>
      <w:color w:val="0000FF"/>
      <w:u w:val="single"/>
    </w:rPr>
  </w:style>
  <w:style w:type="character" w:styleId="Hyperlink">
    <w:name w:val="Hyperlink"/>
    <w:basedOn w:val="DefaultParagraphFont"/>
    <w:uiPriority w:val="99"/>
    <w:unhideWhenUsed/>
    <w:rsid w:val="1CDFE4E5"/>
    <w:rPr>
      <w:color w:val="467886"/>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279B1"/>
    <w:rPr>
      <w:b/>
      <w:bCs/>
    </w:rPr>
  </w:style>
  <w:style w:type="character" w:customStyle="1" w:styleId="CommentSubjectChar">
    <w:name w:val="Comment Subject Char"/>
    <w:basedOn w:val="CommentTextChar"/>
    <w:link w:val="CommentSubject"/>
    <w:uiPriority w:val="99"/>
    <w:semiHidden/>
    <w:rsid w:val="003279B1"/>
    <w:rPr>
      <w:b/>
      <w:bCs/>
      <w:sz w:val="20"/>
      <w:szCs w:val="20"/>
    </w:rPr>
  </w:style>
  <w:style w:type="character" w:styleId="Mention">
    <w:name w:val="Mention"/>
    <w:basedOn w:val="DefaultParagraphFont"/>
    <w:uiPriority w:val="99"/>
    <w:unhideWhenUsed/>
    <w:rsid w:val="00FA024D"/>
    <w:rPr>
      <w:color w:val="2B579A"/>
      <w:shd w:val="clear" w:color="auto" w:fill="E1DFDD"/>
    </w:rPr>
  </w:style>
  <w:style w:type="character" w:styleId="UnresolvedMention">
    <w:name w:val="Unresolved Mention"/>
    <w:basedOn w:val="DefaultParagraphFont"/>
    <w:uiPriority w:val="99"/>
    <w:semiHidden/>
    <w:unhideWhenUsed/>
    <w:rsid w:val="00780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29868">
      <w:bodyDiv w:val="1"/>
      <w:marLeft w:val="0"/>
      <w:marRight w:val="0"/>
      <w:marTop w:val="0"/>
      <w:marBottom w:val="0"/>
      <w:divBdr>
        <w:top w:val="none" w:sz="0" w:space="0" w:color="auto"/>
        <w:left w:val="none" w:sz="0" w:space="0" w:color="auto"/>
        <w:bottom w:val="none" w:sz="0" w:space="0" w:color="auto"/>
        <w:right w:val="none" w:sz="0" w:space="0" w:color="auto"/>
      </w:divBdr>
    </w:div>
    <w:div w:id="191774245">
      <w:bodyDiv w:val="1"/>
      <w:marLeft w:val="0"/>
      <w:marRight w:val="0"/>
      <w:marTop w:val="0"/>
      <w:marBottom w:val="0"/>
      <w:divBdr>
        <w:top w:val="none" w:sz="0" w:space="0" w:color="auto"/>
        <w:left w:val="none" w:sz="0" w:space="0" w:color="auto"/>
        <w:bottom w:val="none" w:sz="0" w:space="0" w:color="auto"/>
        <w:right w:val="none" w:sz="0" w:space="0" w:color="auto"/>
      </w:divBdr>
    </w:div>
    <w:div w:id="318972158">
      <w:bodyDiv w:val="1"/>
      <w:marLeft w:val="0"/>
      <w:marRight w:val="0"/>
      <w:marTop w:val="0"/>
      <w:marBottom w:val="0"/>
      <w:divBdr>
        <w:top w:val="none" w:sz="0" w:space="0" w:color="auto"/>
        <w:left w:val="none" w:sz="0" w:space="0" w:color="auto"/>
        <w:bottom w:val="none" w:sz="0" w:space="0" w:color="auto"/>
        <w:right w:val="none" w:sz="0" w:space="0" w:color="auto"/>
      </w:divBdr>
    </w:div>
    <w:div w:id="324483013">
      <w:bodyDiv w:val="1"/>
      <w:marLeft w:val="0"/>
      <w:marRight w:val="0"/>
      <w:marTop w:val="0"/>
      <w:marBottom w:val="0"/>
      <w:divBdr>
        <w:top w:val="none" w:sz="0" w:space="0" w:color="auto"/>
        <w:left w:val="none" w:sz="0" w:space="0" w:color="auto"/>
        <w:bottom w:val="none" w:sz="0" w:space="0" w:color="auto"/>
        <w:right w:val="none" w:sz="0" w:space="0" w:color="auto"/>
      </w:divBdr>
    </w:div>
    <w:div w:id="1741978779">
      <w:bodyDiv w:val="1"/>
      <w:marLeft w:val="0"/>
      <w:marRight w:val="0"/>
      <w:marTop w:val="0"/>
      <w:marBottom w:val="0"/>
      <w:divBdr>
        <w:top w:val="none" w:sz="0" w:space="0" w:color="auto"/>
        <w:left w:val="none" w:sz="0" w:space="0" w:color="auto"/>
        <w:bottom w:val="none" w:sz="0" w:space="0" w:color="auto"/>
        <w:right w:val="none" w:sz="0" w:space="0" w:color="auto"/>
      </w:divBdr>
    </w:div>
    <w:div w:id="210908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lidstatelogi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lidstatelogic.com/events/ibc-20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mailto:joanm@solidstatelogic.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ff@hummingbird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b5e2df-8236-41b2-8299-372c67d3a038">
      <Terms xmlns="http://schemas.microsoft.com/office/infopath/2007/PartnerControls"/>
    </lcf76f155ced4ddcb4097134ff3c332f>
    <TaxCatchAll xmlns="d6df88ce-e8b9-48de-af42-0474b51ab080" xsi:nil="true"/>
    <_dlc_DocId xmlns="d6df88ce-e8b9-48de-af42-0474b51ab080">SSLDC-1053641406-10630</_dlc_DocId>
    <_dlc_DocIdUrl xmlns="d6df88ce-e8b9-48de-af42-0474b51ab080">
      <Url>https://audiotonixgroup.sharepoint.com/sites/ssl-dc/_layouts/15/DocIdRedir.aspx?ID=SSLDC-1053641406-10630</Url>
      <Description>SSLDC-1053641406-10630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C878AA88FA341468500A4AF7165383B" ma:contentTypeVersion="18" ma:contentTypeDescription="Create a new document." ma:contentTypeScope="" ma:versionID="5efb7e9f5e27a42e3664ce056bc1fc01">
  <xsd:schema xmlns:xsd="http://www.w3.org/2001/XMLSchema" xmlns:xs="http://www.w3.org/2001/XMLSchema" xmlns:p="http://schemas.microsoft.com/office/2006/metadata/properties" xmlns:ns2="d6df88ce-e8b9-48de-af42-0474b51ab080" xmlns:ns3="9bb5e2df-8236-41b2-8299-372c67d3a038" targetNamespace="http://schemas.microsoft.com/office/2006/metadata/properties" ma:root="true" ma:fieldsID="20a5ca91781518042dab95a6f5e7e6ef" ns2:_="" ns3:_="">
    <xsd:import namespace="d6df88ce-e8b9-48de-af42-0474b51ab080"/>
    <xsd:import namespace="9bb5e2df-8236-41b2-8299-372c67d3a0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5e2df-8236-41b2-8299-372c67d3a0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EA2DCD-C971-4013-BC10-D492EF5520F0}">
  <ds:schemaRefs>
    <ds:schemaRef ds:uri="http://schemas.microsoft.com/sharepoint/events"/>
  </ds:schemaRefs>
</ds:datastoreItem>
</file>

<file path=customXml/itemProps2.xml><?xml version="1.0" encoding="utf-8"?>
<ds:datastoreItem xmlns:ds="http://schemas.openxmlformats.org/officeDocument/2006/customXml" ds:itemID="{90888C78-49F6-4024-A249-F8F03CDCB095}">
  <ds:schemaRefs>
    <ds:schemaRef ds:uri="http://schemas.microsoft.com/sharepoint/v3/contenttype/forms"/>
  </ds:schemaRefs>
</ds:datastoreItem>
</file>

<file path=customXml/itemProps3.xml><?xml version="1.0" encoding="utf-8"?>
<ds:datastoreItem xmlns:ds="http://schemas.openxmlformats.org/officeDocument/2006/customXml" ds:itemID="{B90E837B-4D12-4C20-B20A-461137F30A61}">
  <ds:schemaRefs>
    <ds:schemaRef ds:uri="http://schemas.openxmlformats.org/officeDocument/2006/bibliography"/>
  </ds:schemaRefs>
</ds:datastoreItem>
</file>

<file path=customXml/itemProps4.xml><?xml version="1.0" encoding="utf-8"?>
<ds:datastoreItem xmlns:ds="http://schemas.openxmlformats.org/officeDocument/2006/customXml" ds:itemID="{87CFA313-1ABC-4357-BCB1-276CD9903BAD}">
  <ds:schemaRefs>
    <ds:schemaRef ds:uri="http://schemas.microsoft.com/office/2006/metadata/properties"/>
    <ds:schemaRef ds:uri="http://schemas.microsoft.com/office/infopath/2007/PartnerControls"/>
    <ds:schemaRef ds:uri="9bb5e2df-8236-41b2-8299-372c67d3a038"/>
    <ds:schemaRef ds:uri="d6df88ce-e8b9-48de-af42-0474b51ab080"/>
  </ds:schemaRefs>
</ds:datastoreItem>
</file>

<file path=customXml/itemProps5.xml><?xml version="1.0" encoding="utf-8"?>
<ds:datastoreItem xmlns:ds="http://schemas.openxmlformats.org/officeDocument/2006/customXml" ds:itemID="{5C3743B8-4606-4803-B739-FFBD31BCE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88ce-e8b9-48de-af42-0474b51ab080"/>
    <ds:schemaRef ds:uri="9bb5e2df-8236-41b2-8299-372c67d3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Links>
    <vt:vector size="18" baseType="variant">
      <vt:variant>
        <vt:i4>1638461</vt:i4>
      </vt:variant>
      <vt:variant>
        <vt:i4>6</vt:i4>
      </vt:variant>
      <vt:variant>
        <vt:i4>0</vt:i4>
      </vt:variant>
      <vt:variant>
        <vt:i4>5</vt:i4>
      </vt:variant>
      <vt:variant>
        <vt:lpwstr>mailto:joanm@solidstatelogic.com</vt:lpwstr>
      </vt:variant>
      <vt:variant>
        <vt:lpwstr/>
      </vt:variant>
      <vt:variant>
        <vt:i4>3014658</vt:i4>
      </vt:variant>
      <vt:variant>
        <vt:i4>3</vt:i4>
      </vt:variant>
      <vt:variant>
        <vt:i4>0</vt:i4>
      </vt:variant>
      <vt:variant>
        <vt:i4>5</vt:i4>
      </vt:variant>
      <vt:variant>
        <vt:lpwstr>mailto:jeff@hummingbirdmedia.com</vt:lpwstr>
      </vt:variant>
      <vt:variant>
        <vt:lpwstr/>
      </vt:variant>
      <vt:variant>
        <vt:i4>3539046</vt:i4>
      </vt:variant>
      <vt:variant>
        <vt:i4>0</vt:i4>
      </vt:variant>
      <vt:variant>
        <vt:i4>0</vt:i4>
      </vt:variant>
      <vt:variant>
        <vt:i4>5</vt:i4>
      </vt:variant>
      <vt:variant>
        <vt:lpwstr>http://www.solidstatelogic.com/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Emmott</dc:creator>
  <cp:keywords/>
  <dc:description/>
  <cp:lastModifiedBy>Joan Martorell</cp:lastModifiedBy>
  <cp:revision>4</cp:revision>
  <dcterms:created xsi:type="dcterms:W3CDTF">2025-08-20T10:37:00Z</dcterms:created>
  <dcterms:modified xsi:type="dcterms:W3CDTF">2025-08-21T13:16:00Z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bc42f520-40d6-4f89-a34a-c89e74cc7bc7</vt:lpwstr>
  </property>
  <property fmtid="{D5CDD505-2E9C-101B-9397-08002B2CF9AE}" pid="4" name="MediaServiceImageTags">
    <vt:lpwstr/>
  </property>
</Properties>
</file>